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81" w:rsidRPr="001779C2" w:rsidRDefault="00876281" w:rsidP="007E73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1779C2" w:rsidRPr="001779C2">
        <w:rPr>
          <w:b/>
          <w:sz w:val="28"/>
          <w:szCs w:val="28"/>
        </w:rPr>
        <w:t>ИГРОВАЯ ТЕХНОЛОГИЯ</w:t>
      </w:r>
    </w:p>
    <w:p w:rsidR="007E734E" w:rsidRDefault="007E734E" w:rsidP="007E73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Игровая технология В.В </w:t>
      </w:r>
      <w:proofErr w:type="spellStart"/>
      <w:r>
        <w:rPr>
          <w:sz w:val="28"/>
          <w:szCs w:val="28"/>
        </w:rPr>
        <w:t>Воскобовича</w:t>
      </w:r>
      <w:proofErr w:type="spellEnd"/>
      <w:r>
        <w:rPr>
          <w:sz w:val="28"/>
          <w:szCs w:val="28"/>
        </w:rPr>
        <w:t xml:space="preserve"> </w:t>
      </w:r>
      <w:r w:rsidRPr="003C7ED5">
        <w:rPr>
          <w:b/>
          <w:sz w:val="28"/>
          <w:szCs w:val="28"/>
        </w:rPr>
        <w:t>"Сказочные лабиринты игры"</w:t>
      </w:r>
      <w:r w:rsidRPr="005430EE">
        <w:rPr>
          <w:sz w:val="28"/>
          <w:szCs w:val="28"/>
        </w:rPr>
        <w:t xml:space="preserve"> </w:t>
      </w:r>
      <w:r w:rsidRPr="00717EDD">
        <w:rPr>
          <w:sz w:val="28"/>
          <w:szCs w:val="28"/>
        </w:rPr>
        <w:t>име</w:t>
      </w:r>
      <w:r>
        <w:rPr>
          <w:sz w:val="28"/>
          <w:szCs w:val="28"/>
        </w:rPr>
        <w:t>е</w:t>
      </w:r>
      <w:r w:rsidRPr="00717EDD">
        <w:rPr>
          <w:sz w:val="28"/>
          <w:szCs w:val="28"/>
        </w:rPr>
        <w:t>т большой творческий</w:t>
      </w:r>
      <w:r>
        <w:rPr>
          <w:sz w:val="28"/>
          <w:szCs w:val="28"/>
        </w:rPr>
        <w:t xml:space="preserve"> и</w:t>
      </w:r>
      <w:r w:rsidRPr="00717EDD">
        <w:rPr>
          <w:sz w:val="28"/>
          <w:szCs w:val="28"/>
        </w:rPr>
        <w:t xml:space="preserve"> образовательный потенциал</w:t>
      </w:r>
      <w:r w:rsidRPr="00B5096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75B63">
        <w:rPr>
          <w:sz w:val="28"/>
          <w:szCs w:val="28"/>
        </w:rPr>
        <w:t>т.к</w:t>
      </w:r>
      <w:r w:rsidR="001779C2">
        <w:rPr>
          <w:sz w:val="28"/>
          <w:szCs w:val="28"/>
        </w:rPr>
        <w:t>.</w:t>
      </w:r>
      <w:r w:rsidRPr="00675B6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ее </w:t>
      </w:r>
      <w:r w:rsidRPr="00675B63">
        <w:rPr>
          <w:sz w:val="28"/>
          <w:szCs w:val="28"/>
        </w:rPr>
        <w:t>основе</w:t>
      </w:r>
      <w:r w:rsidRPr="00717EDD">
        <w:rPr>
          <w:sz w:val="28"/>
          <w:szCs w:val="28"/>
        </w:rPr>
        <w:t xml:space="preserve"> лежат партнерские отношения между взрослым и ребенком. Ребенок погружается в непринужденную, творческую атмосферу, которая дает ему чувство внешней безопасности, он получает возможность творить согласно своим задумкам, не подчиняясь образцу</w:t>
      </w:r>
      <w:r>
        <w:rPr>
          <w:sz w:val="28"/>
          <w:szCs w:val="28"/>
        </w:rPr>
        <w:t xml:space="preserve">. </w:t>
      </w:r>
      <w:r w:rsidRPr="00717EDD">
        <w:rPr>
          <w:sz w:val="28"/>
          <w:szCs w:val="28"/>
        </w:rPr>
        <w:t>Все игры построены по принципу постоянного и постепенного усложнения</w:t>
      </w:r>
      <w:r>
        <w:rPr>
          <w:sz w:val="28"/>
          <w:szCs w:val="28"/>
        </w:rPr>
        <w:t xml:space="preserve">. </w:t>
      </w:r>
      <w:r w:rsidRPr="00717EDD">
        <w:rPr>
          <w:sz w:val="28"/>
          <w:szCs w:val="28"/>
        </w:rPr>
        <w:t>Кроме этого, в каждой игре заложен конкретный, "предметный" результат. Именно такая игровая деятельность в "зоне ближайшего развития" ребенка и создает благодатную почву для его интенсивного интеллектуально</w:t>
      </w:r>
      <w:r>
        <w:rPr>
          <w:sz w:val="28"/>
          <w:szCs w:val="28"/>
        </w:rPr>
        <w:t xml:space="preserve"> - творческого </w:t>
      </w:r>
      <w:r w:rsidRPr="00717EDD">
        <w:rPr>
          <w:sz w:val="28"/>
          <w:szCs w:val="28"/>
        </w:rPr>
        <w:t xml:space="preserve"> развития.</w:t>
      </w:r>
      <w:r>
        <w:rPr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779C2" w:rsidTr="001779C2">
        <w:trPr>
          <w:trHeight w:val="3339"/>
        </w:trPr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2471231" cy="1778598"/>
                  <wp:effectExtent l="19050" t="0" r="5269" b="0"/>
                  <wp:docPr id="22" name="Рисунок 1" descr="C:\Users\Людмила\Pictures\P216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Pictures\P216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86" cy="178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2480958" cy="1779069"/>
                  <wp:effectExtent l="19050" t="0" r="0" b="0"/>
                  <wp:docPr id="23" name="Рисунок 2" descr="C:\Users\Людмила\Pictures\P210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Pictures\P210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349" cy="177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C2" w:rsidTr="001779C2">
        <w:trPr>
          <w:trHeight w:val="3339"/>
        </w:trPr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2475879" cy="1760706"/>
                  <wp:effectExtent l="19050" t="0" r="621" b="0"/>
                  <wp:docPr id="25" name="Рисунок 3" descr="H:\DCIM\100OLYMP\P212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0OLYMP\P212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80" cy="176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2461503" cy="1701396"/>
                  <wp:effectExtent l="19050" t="0" r="0" b="0"/>
                  <wp:docPr id="26" name="Рисунок 4" descr="H:\DCIM\100OLYMP\P216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0OLYMP\P216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95" cy="171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9C2" w:rsidTr="001779C2">
        <w:trPr>
          <w:trHeight w:val="3339"/>
        </w:trPr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1652162" cy="1731185"/>
                  <wp:effectExtent l="57150" t="0" r="43288" b="0"/>
                  <wp:docPr id="28" name="Рисунок 5" descr="H:\DCIM\100OLYMP\P216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0OLYMP\P216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5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2162" cy="173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  <w:p w:rsidR="001779C2" w:rsidRDefault="001779C2" w:rsidP="001779C2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1779C2">
              <w:rPr>
                <w:noProof/>
                <w:sz w:val="28"/>
                <w:szCs w:val="28"/>
              </w:rPr>
              <w:drawing>
                <wp:inline distT="0" distB="0" distL="0" distR="0">
                  <wp:extent cx="2175289" cy="1663429"/>
                  <wp:effectExtent l="19050" t="0" r="0" b="0"/>
                  <wp:docPr id="2" name="Рисунок 6" descr="H:\DCIM\100OLYMP\P21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0OLYMP\P21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06" cy="1665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9C2" w:rsidRDefault="001779C2" w:rsidP="007E73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10E93" w:rsidRDefault="001F6EF9" w:rsidP="00820005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right="-24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</w:t>
      </w:r>
      <w:r w:rsidR="00B240CB">
        <w:rPr>
          <w:color w:val="FF0000"/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 </w:t>
      </w:r>
      <w:r w:rsidR="00CE5EF5">
        <w:tab/>
      </w:r>
      <w:r w:rsidR="00CE5EF5">
        <w:rPr>
          <w:sz w:val="28"/>
          <w:szCs w:val="28"/>
        </w:rPr>
        <w:t>О</w:t>
      </w:r>
      <w:r w:rsidR="00CE5EF5" w:rsidRPr="00CE5EF5">
        <w:rPr>
          <w:sz w:val="28"/>
          <w:szCs w:val="28"/>
        </w:rPr>
        <w:t xml:space="preserve">дним из многофункциональных пособий </w:t>
      </w:r>
      <w:proofErr w:type="spellStart"/>
      <w:r w:rsidR="00CE5EF5" w:rsidRPr="00CE5EF5">
        <w:rPr>
          <w:sz w:val="28"/>
          <w:szCs w:val="28"/>
        </w:rPr>
        <w:t>Воскобовича</w:t>
      </w:r>
      <w:proofErr w:type="spellEnd"/>
      <w:r w:rsidR="00CE5EF5" w:rsidRPr="00CE5EF5">
        <w:rPr>
          <w:sz w:val="28"/>
          <w:szCs w:val="28"/>
        </w:rPr>
        <w:t xml:space="preserve"> является </w:t>
      </w:r>
      <w:proofErr w:type="spellStart"/>
      <w:r w:rsidR="00CE5EF5" w:rsidRPr="00CE5EF5">
        <w:rPr>
          <w:sz w:val="28"/>
          <w:szCs w:val="28"/>
        </w:rPr>
        <w:t>коврограф</w:t>
      </w:r>
      <w:proofErr w:type="spellEnd"/>
      <w:r w:rsidR="00CE5EF5" w:rsidRPr="00CE5EF5">
        <w:rPr>
          <w:sz w:val="28"/>
          <w:szCs w:val="28"/>
        </w:rPr>
        <w:t xml:space="preserve"> «Ларчик» </w:t>
      </w:r>
      <w:r w:rsidR="00CE5EF5">
        <w:rPr>
          <w:sz w:val="28"/>
          <w:szCs w:val="28"/>
        </w:rPr>
        <w:t xml:space="preserve">с возможностью </w:t>
      </w:r>
      <w:proofErr w:type="gramStart"/>
      <w:r w:rsidR="00CE5EF5">
        <w:rPr>
          <w:sz w:val="28"/>
          <w:szCs w:val="28"/>
        </w:rPr>
        <w:t>применения</w:t>
      </w:r>
      <w:proofErr w:type="gramEnd"/>
      <w:r w:rsidR="00CE5EF5">
        <w:rPr>
          <w:sz w:val="28"/>
          <w:szCs w:val="28"/>
        </w:rPr>
        <w:t xml:space="preserve"> как во фронтальной, так и в индивидуальной работе с детьми. Его можно использовать в различных видах детской деятельности.</w:t>
      </w:r>
    </w:p>
    <w:p w:rsidR="001779C2" w:rsidRDefault="001779C2" w:rsidP="001779C2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806EE" w:rsidRPr="001779C2" w:rsidRDefault="001806EE" w:rsidP="001806EE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779C2">
        <w:rPr>
          <w:rFonts w:ascii="Times New Roman" w:hAnsi="Times New Roman" w:cs="Times New Roman"/>
          <w:b/>
          <w:color w:val="0070C0"/>
          <w:sz w:val="28"/>
          <w:szCs w:val="28"/>
        </w:rPr>
        <w:t>ПРИМЕР ИСПОЛЬЗОВАНИЯ КОВРОГРАФА «ЛАРЧИК»</w:t>
      </w:r>
    </w:p>
    <w:p w:rsidR="005C69E8" w:rsidRDefault="005C69E8" w:rsidP="001779C2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17DB" w:rsidRDefault="00B517DB" w:rsidP="00B517DB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СКАЗКА ПРО БУКВУ</w:t>
      </w:r>
      <w:proofErr w:type="gramEnd"/>
      <w:r w:rsidRPr="001779C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1779C2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5C69E8" w:rsidRDefault="005C69E8" w:rsidP="00B517DB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C69E8" w:rsidTr="002729C6">
        <w:tc>
          <w:tcPr>
            <w:tcW w:w="5341" w:type="dxa"/>
          </w:tcPr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800023" cy="1762374"/>
                  <wp:effectExtent l="19050" t="0" r="0" b="0"/>
                  <wp:docPr id="17" name="Рисунок 1" descr="E:\DCIM\100OLYMP\P313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OLYMP\P313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815" t="3279" r="1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13" cy="176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5341" w:type="dxa"/>
          </w:tcPr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Росли  на поляне высокое и низкое дерево. Высокое дерево очень любило хвастаться: "Я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вижу всё вокруг и меня все видят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</w:tc>
      </w:tr>
      <w:tr w:rsidR="005C69E8" w:rsidTr="002729C6">
        <w:tc>
          <w:tcPr>
            <w:tcW w:w="5341" w:type="dxa"/>
          </w:tcPr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877844" cy="1821585"/>
                  <wp:effectExtent l="19050" t="0" r="8106" b="0"/>
                  <wp:docPr id="18" name="Рисунок 2" descr="E:\DCIM\100OLYMP\P313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OLYMP\P313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878" t="2869" r="15135" b="3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44" cy="182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69E8" w:rsidRDefault="005C69E8" w:rsidP="005C69E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Залетел гуляка - ветер и приметил высокое дерево. Как дунул! Дерево согнулось.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5C69E8" w:rsidTr="002729C6">
        <w:tc>
          <w:tcPr>
            <w:tcW w:w="5341" w:type="dxa"/>
          </w:tcPr>
          <w:p w:rsidR="005C69E8" w:rsidRP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868116" cy="1755737"/>
                  <wp:effectExtent l="19050" t="0" r="0" b="0"/>
                  <wp:docPr id="19" name="Рисунок 3" descr="E:\DCIM\100OLYMP\P313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OLYMP\P313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126" t="3689" r="12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16" cy="175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69E8" w:rsidRDefault="005C69E8" w:rsidP="005C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 дунул с другой стороны.</w:t>
            </w:r>
          </w:p>
          <w:p w:rsidR="005C69E8" w:rsidRDefault="005C69E8" w:rsidP="005C6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9E8" w:rsidTr="002729C6">
        <w:tc>
          <w:tcPr>
            <w:tcW w:w="5341" w:type="dxa"/>
          </w:tcPr>
          <w:p w:rsid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C69E8" w:rsidRPr="005C69E8" w:rsidRDefault="005C69E8" w:rsidP="00B517DB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790294" cy="1783955"/>
                  <wp:effectExtent l="19050" t="0" r="406" b="0"/>
                  <wp:docPr id="20" name="Рисунок 4" descr="E:\DCIM\100OLYMP\P313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OLYMP\P313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587" t="2459" r="14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4" cy="178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C69E8" w:rsidRDefault="005C69E8" w:rsidP="005C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когда третий раз дунул, заскрипело дерево, согнулось и  жалобно протянуло:</w:t>
            </w:r>
          </w:p>
          <w:p w:rsidR="005C69E8" w:rsidRDefault="005C69E8" w:rsidP="005C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Помоги-и-и-и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5C69E8" w:rsidRDefault="005C69E8" w:rsidP="005C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Помогло ему низкое дерево подняться и больше высокое дерево никогда не хвасталось.</w:t>
            </w:r>
          </w:p>
          <w:p w:rsidR="005C69E8" w:rsidRDefault="005C69E8" w:rsidP="005C6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69E8" w:rsidRDefault="005C69E8" w:rsidP="00B517DB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806EE" w:rsidRDefault="001806EE" w:rsidP="001806EE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СКАЗКА ПРО БУКВУ</w:t>
      </w:r>
      <w:proofErr w:type="gramEnd"/>
      <w:r w:rsidRPr="001779C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«О»</w:t>
      </w:r>
    </w:p>
    <w:p w:rsidR="001806EE" w:rsidRDefault="001806EE" w:rsidP="001806EE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187"/>
      </w:tblGrid>
      <w:tr w:rsidR="001806EE" w:rsidTr="00682B96">
        <w:tc>
          <w:tcPr>
            <w:tcW w:w="5495" w:type="dxa"/>
          </w:tcPr>
          <w:p w:rsidR="001806EE" w:rsidRDefault="001806EE" w:rsidP="00682B96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909434" cy="1527243"/>
                  <wp:effectExtent l="19050" t="0" r="0" b="0"/>
                  <wp:docPr id="21" name="Рисунок 7" descr="H:\DCIM\100OLYMP\P312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0OLYMP\P312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175" t="7477" r="17227" b="1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30" cy="152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1806EE" w:rsidRDefault="001806EE" w:rsidP="00682B96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Гусеница ползла по дороге. Мимо неё проехал велосипедист. "Да!"- сказала гусеница и поползла дальше. Обогнала гусеницу телега. Почему спросишь ты? У всех есть колеса. "Надо превратиться в колесо"- сказала гусеница.  </w:t>
            </w:r>
          </w:p>
        </w:tc>
      </w:tr>
      <w:tr w:rsidR="001806EE" w:rsidTr="00682B96">
        <w:tc>
          <w:tcPr>
            <w:tcW w:w="5495" w:type="dxa"/>
          </w:tcPr>
          <w:p w:rsidR="001806EE" w:rsidRDefault="001806EE" w:rsidP="00682B96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806EE" w:rsidRPr="005C69E8" w:rsidRDefault="001806EE" w:rsidP="00682B96">
            <w:pPr>
              <w:tabs>
                <w:tab w:val="left" w:pos="142"/>
              </w:tabs>
              <w:ind w:right="-24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9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drawing>
                <wp:inline distT="0" distB="0" distL="0" distR="0">
                  <wp:extent cx="1926482" cy="1646267"/>
                  <wp:effectExtent l="19050" t="0" r="0" b="0"/>
                  <wp:docPr id="24" name="Рисунок 10" descr="H:\DCIM\100OLYMP\P312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OLYMP\P312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219" t="15638" r="15208" b="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82" cy="164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1806EE" w:rsidRDefault="001806EE" w:rsidP="00682B96">
            <w:pPr>
              <w:tabs>
                <w:tab w:val="left" w:pos="142"/>
              </w:tabs>
              <w:ind w:righ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свернулась и всех обогнала с криком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хорошо-о-о-о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"!</w:t>
            </w:r>
          </w:p>
        </w:tc>
      </w:tr>
    </w:tbl>
    <w:p w:rsidR="00B517DB" w:rsidRDefault="00B517DB" w:rsidP="00B2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7DB" w:rsidRDefault="00B517DB" w:rsidP="00B51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17DB" w:rsidRDefault="00B517DB" w:rsidP="00B517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7DB" w:rsidRDefault="00B517DB" w:rsidP="00B517D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7DB" w:rsidRDefault="00B517DB" w:rsidP="00B517DB">
      <w:pPr>
        <w:rPr>
          <w:rFonts w:ascii="Times New Roman" w:hAnsi="Times New Roman" w:cs="Times New Roman"/>
          <w:sz w:val="28"/>
          <w:szCs w:val="28"/>
        </w:rPr>
      </w:pPr>
    </w:p>
    <w:p w:rsidR="00B517DB" w:rsidRDefault="00B517DB" w:rsidP="00B517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9E8" w:rsidRDefault="005C69E8" w:rsidP="00B517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7DB" w:rsidRDefault="00B517DB" w:rsidP="00B51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17DB" w:rsidRDefault="00B517DB" w:rsidP="00B517DB">
      <w:pPr>
        <w:tabs>
          <w:tab w:val="left" w:pos="142"/>
        </w:tabs>
        <w:spacing w:after="0"/>
        <w:ind w:right="-2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B517DB" w:rsidSect="007E7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734E"/>
    <w:rsid w:val="000360BE"/>
    <w:rsid w:val="001779C2"/>
    <w:rsid w:val="001806EE"/>
    <w:rsid w:val="00183A01"/>
    <w:rsid w:val="001F6EF9"/>
    <w:rsid w:val="002729C6"/>
    <w:rsid w:val="003458E1"/>
    <w:rsid w:val="003565DF"/>
    <w:rsid w:val="005C69E8"/>
    <w:rsid w:val="0064015B"/>
    <w:rsid w:val="00663EDC"/>
    <w:rsid w:val="007411DF"/>
    <w:rsid w:val="007E734E"/>
    <w:rsid w:val="00820005"/>
    <w:rsid w:val="00876281"/>
    <w:rsid w:val="008D5E2D"/>
    <w:rsid w:val="00B230D2"/>
    <w:rsid w:val="00B240CB"/>
    <w:rsid w:val="00B517DB"/>
    <w:rsid w:val="00CE5EF5"/>
    <w:rsid w:val="00D10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7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E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7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№93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</dc:creator>
  <cp:keywords/>
  <dc:description/>
  <cp:lastModifiedBy>Елена </cp:lastModifiedBy>
  <cp:revision>8</cp:revision>
  <dcterms:created xsi:type="dcterms:W3CDTF">2015-03-11T10:37:00Z</dcterms:created>
  <dcterms:modified xsi:type="dcterms:W3CDTF">2015-03-13T11:04:00Z</dcterms:modified>
</cp:coreProperties>
</file>